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E2" w:rsidRPr="003C2805" w:rsidRDefault="00A35AE2" w:rsidP="00A35AE2">
      <w:pPr>
        <w:jc w:val="center"/>
        <w:rPr>
          <w:rFonts w:ascii="Calisto MT" w:hAnsi="Calisto MT"/>
          <w:i/>
          <w:sz w:val="23"/>
          <w:szCs w:val="23"/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-776605</wp:posOffset>
            </wp:positionV>
            <wp:extent cx="1553210" cy="1632585"/>
            <wp:effectExtent l="0" t="0" r="8890" b="571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E2" w:rsidRPr="00531F66" w:rsidRDefault="00A35AE2" w:rsidP="00A35AE2">
      <w:pPr>
        <w:pBdr>
          <w:bottom w:val="single" w:sz="4" w:space="1" w:color="auto"/>
        </w:pBdr>
        <w:rPr>
          <w:rFonts w:ascii="Maiandra GD" w:hAnsi="Maiandra GD" w:cs="MV Boli"/>
          <w:b/>
          <w:sz w:val="28"/>
          <w:szCs w:val="23"/>
        </w:rPr>
      </w:pPr>
      <w:r w:rsidRPr="00531F66">
        <w:rPr>
          <w:rFonts w:ascii="Maiandra GD" w:hAnsi="Maiandra GD" w:cs="MV Boli"/>
          <w:b/>
          <w:sz w:val="28"/>
          <w:szCs w:val="23"/>
        </w:rPr>
        <w:t>Common Core State Standards for ELA</w:t>
      </w:r>
    </w:p>
    <w:p w:rsidR="00A35AE2" w:rsidRDefault="00A35AE2" w:rsidP="00A35AE2">
      <w:pPr>
        <w:numPr>
          <w:ilvl w:val="0"/>
          <w:numId w:val="1"/>
        </w:numPr>
        <w:rPr>
          <w:szCs w:val="23"/>
        </w:rPr>
      </w:pPr>
      <w:r>
        <w:rPr>
          <w:noProof/>
          <w:szCs w:val="23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128270</wp:posOffset>
                </wp:positionV>
                <wp:extent cx="381635" cy="9525"/>
                <wp:effectExtent l="47625" t="52705" r="46990" b="425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63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C84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85.5pt;margin-top:9.6pt;width:31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szCs w:val="23"/>
        </w:rPr>
        <w:t>College and Career Readiness for Reading and Writing</w:t>
      </w:r>
    </w:p>
    <w:p w:rsidR="00A35AE2" w:rsidRPr="00690EDE" w:rsidRDefault="00A35AE2" w:rsidP="00A35AE2">
      <w:pPr>
        <w:numPr>
          <w:ilvl w:val="0"/>
          <w:numId w:val="1"/>
        </w:numPr>
        <w:rPr>
          <w:szCs w:val="23"/>
        </w:rPr>
      </w:pPr>
      <w:r w:rsidRPr="00690EDE">
        <w:rPr>
          <w:szCs w:val="23"/>
        </w:rPr>
        <w:t>Reading for Literature</w:t>
      </w:r>
    </w:p>
    <w:p w:rsidR="00A35AE2" w:rsidRPr="00690EDE" w:rsidRDefault="00A35AE2" w:rsidP="00A35AE2">
      <w:pPr>
        <w:numPr>
          <w:ilvl w:val="0"/>
          <w:numId w:val="1"/>
        </w:numPr>
        <w:rPr>
          <w:szCs w:val="23"/>
        </w:rPr>
      </w:pPr>
      <w:r w:rsidRPr="00690EDE">
        <w:rPr>
          <w:szCs w:val="23"/>
        </w:rPr>
        <w:t>Reading Informational Text</w:t>
      </w:r>
    </w:p>
    <w:p w:rsidR="00A35AE2" w:rsidRPr="00690EDE" w:rsidRDefault="00A35AE2" w:rsidP="00A35AE2">
      <w:pPr>
        <w:numPr>
          <w:ilvl w:val="0"/>
          <w:numId w:val="1"/>
        </w:numPr>
        <w:rPr>
          <w:szCs w:val="23"/>
        </w:rPr>
      </w:pPr>
      <w:r w:rsidRPr="00690EDE">
        <w:rPr>
          <w:szCs w:val="23"/>
        </w:rPr>
        <w:t>Writing (Argumentative, Informative, Narrative, and Literary Response)</w:t>
      </w:r>
    </w:p>
    <w:p w:rsidR="00A35AE2" w:rsidRPr="00690EDE" w:rsidRDefault="00A35AE2" w:rsidP="00A35AE2">
      <w:pPr>
        <w:numPr>
          <w:ilvl w:val="0"/>
          <w:numId w:val="1"/>
        </w:numPr>
        <w:rPr>
          <w:szCs w:val="23"/>
        </w:rPr>
      </w:pPr>
      <w:r w:rsidRPr="00690EDE">
        <w:rPr>
          <w:szCs w:val="23"/>
        </w:rPr>
        <w:t>Speaking and Listening</w:t>
      </w:r>
    </w:p>
    <w:p w:rsidR="00A35AE2" w:rsidRPr="00690EDE" w:rsidRDefault="00A35AE2" w:rsidP="00A35AE2">
      <w:pPr>
        <w:numPr>
          <w:ilvl w:val="0"/>
          <w:numId w:val="1"/>
        </w:numPr>
        <w:rPr>
          <w:szCs w:val="23"/>
        </w:rPr>
      </w:pPr>
      <w:r w:rsidRPr="00690EDE">
        <w:rPr>
          <w:szCs w:val="23"/>
        </w:rPr>
        <w:t>Language Use</w:t>
      </w:r>
      <w:bookmarkStart w:id="0" w:name="_GoBack"/>
      <w:bookmarkEnd w:id="0"/>
    </w:p>
    <w:p w:rsidR="00A35AE2" w:rsidRPr="003C2805" w:rsidRDefault="00A35AE2" w:rsidP="00A35AE2">
      <w:pPr>
        <w:rPr>
          <w:rFonts w:ascii="Calisto MT" w:hAnsi="Calisto MT"/>
          <w:sz w:val="23"/>
          <w:szCs w:val="23"/>
        </w:rPr>
      </w:pPr>
    </w:p>
    <w:p w:rsidR="00A35AE2" w:rsidRPr="00690EDE" w:rsidRDefault="00A35AE2" w:rsidP="00A35AE2">
      <w:pPr>
        <w:rPr>
          <w:rFonts w:ascii="Candara" w:hAnsi="Candara"/>
          <w:szCs w:val="23"/>
        </w:rPr>
      </w:pPr>
      <w:r w:rsidRPr="00531F66">
        <w:rPr>
          <w:rFonts w:ascii="Maiandra GD" w:hAnsi="Maiandra GD"/>
          <w:b/>
          <w:sz w:val="28"/>
          <w:szCs w:val="23"/>
        </w:rPr>
        <w:t>Overview:</w:t>
      </w:r>
      <w:r w:rsidRPr="00531F66">
        <w:rPr>
          <w:rFonts w:ascii="Calisto MT" w:hAnsi="Calisto MT"/>
          <w:sz w:val="28"/>
          <w:szCs w:val="23"/>
        </w:rPr>
        <w:t xml:space="preserve"> </w:t>
      </w:r>
      <w:r w:rsidRPr="00531F66">
        <w:rPr>
          <w:szCs w:val="25"/>
        </w:rPr>
        <w:t>Students will consider their own views on courage, strength, values, and choices about growing up</w:t>
      </w:r>
      <w:r>
        <w:rPr>
          <w:szCs w:val="25"/>
        </w:rPr>
        <w:t>. It is the</w:t>
      </w:r>
      <w:r w:rsidRPr="00531F66">
        <w:rPr>
          <w:szCs w:val="25"/>
        </w:rPr>
        <w:t xml:space="preserve"> goal that through reading, writing</w:t>
      </w:r>
      <w:r>
        <w:rPr>
          <w:szCs w:val="25"/>
        </w:rPr>
        <w:t>,</w:t>
      </w:r>
      <w:r w:rsidRPr="00531F66">
        <w:rPr>
          <w:szCs w:val="25"/>
        </w:rPr>
        <w:t xml:space="preserve"> and listening comprehension activities students will analyze a variety of essential questions. It is </w:t>
      </w:r>
      <w:r>
        <w:rPr>
          <w:szCs w:val="25"/>
        </w:rPr>
        <w:t>also the</w:t>
      </w:r>
      <w:r w:rsidRPr="00531F66">
        <w:rPr>
          <w:szCs w:val="25"/>
        </w:rPr>
        <w:t xml:space="preserve"> goal for students to realize that what we do in school reflects our </w:t>
      </w:r>
      <w:r>
        <w:rPr>
          <w:szCs w:val="25"/>
        </w:rPr>
        <w:t>values</w:t>
      </w:r>
      <w:r w:rsidRPr="00531F66">
        <w:rPr>
          <w:szCs w:val="25"/>
        </w:rPr>
        <w:t xml:space="preserve"> and an important part of culture.</w:t>
      </w:r>
    </w:p>
    <w:p w:rsidR="00A35AE2" w:rsidRPr="003C2805" w:rsidRDefault="00A35AE2" w:rsidP="00A35AE2">
      <w:pPr>
        <w:rPr>
          <w:rFonts w:ascii="Calisto MT" w:hAnsi="Calisto MT"/>
          <w:sz w:val="23"/>
          <w:szCs w:val="23"/>
        </w:rPr>
      </w:pPr>
    </w:p>
    <w:p w:rsidR="00A35AE2" w:rsidRPr="003C2805" w:rsidRDefault="00A35AE2" w:rsidP="00A35AE2">
      <w:pPr>
        <w:rPr>
          <w:rFonts w:ascii="Calisto MT" w:hAnsi="Calisto MT"/>
          <w:sz w:val="23"/>
          <w:szCs w:val="23"/>
        </w:rPr>
      </w:pPr>
      <w:r w:rsidRPr="00531F66">
        <w:rPr>
          <w:rFonts w:ascii="Maiandra GD" w:hAnsi="Maiandra GD"/>
          <w:b/>
          <w:sz w:val="28"/>
          <w:szCs w:val="23"/>
        </w:rPr>
        <w:t>Freytag’s Pyramid:</w:t>
      </w:r>
      <w:r w:rsidRPr="00531F66">
        <w:rPr>
          <w:rFonts w:ascii="Calisto MT" w:hAnsi="Calisto MT"/>
          <w:sz w:val="28"/>
          <w:szCs w:val="23"/>
        </w:rPr>
        <w:t xml:space="preserve"> </w:t>
      </w:r>
      <w:r w:rsidRPr="00E3179F">
        <w:rPr>
          <w:sz w:val="23"/>
          <w:szCs w:val="23"/>
        </w:rPr>
        <w:t>Exposition, Rising Action, Climax, Falling Action, Resolution</w:t>
      </w:r>
    </w:p>
    <w:p w:rsidR="00A35AE2" w:rsidRPr="003C2805" w:rsidRDefault="00A35AE2" w:rsidP="00A35AE2">
      <w:pPr>
        <w:rPr>
          <w:rFonts w:ascii="Calisto MT" w:hAnsi="Calisto MT"/>
          <w:sz w:val="23"/>
          <w:szCs w:val="23"/>
        </w:rPr>
      </w:pPr>
      <w:r w:rsidRPr="00531F66">
        <w:rPr>
          <w:rFonts w:ascii="Maiandra GD" w:hAnsi="Maiandra GD"/>
          <w:b/>
          <w:sz w:val="28"/>
          <w:szCs w:val="23"/>
        </w:rPr>
        <w:t>The Writing Process:</w:t>
      </w:r>
      <w:r w:rsidRPr="00531F66">
        <w:rPr>
          <w:rFonts w:ascii="Calisto MT" w:hAnsi="Calisto MT"/>
          <w:sz w:val="28"/>
          <w:szCs w:val="23"/>
        </w:rPr>
        <w:t xml:space="preserve"> </w:t>
      </w:r>
      <w:r w:rsidRPr="00E3179F">
        <w:rPr>
          <w:sz w:val="23"/>
          <w:szCs w:val="23"/>
        </w:rPr>
        <w:t>Meaning, Development, Organization, Language</w:t>
      </w:r>
      <w:r w:rsidRPr="003C2805">
        <w:rPr>
          <w:rFonts w:ascii="Calisto MT" w:hAnsi="Calisto MT"/>
          <w:sz w:val="23"/>
          <w:szCs w:val="23"/>
        </w:rPr>
        <w:t xml:space="preserve"> </w:t>
      </w:r>
      <w:r>
        <w:rPr>
          <w:rFonts w:ascii="Calisto MT" w:hAnsi="Calisto MT"/>
          <w:sz w:val="23"/>
          <w:szCs w:val="23"/>
        </w:rPr>
        <w:t>Use, Conventions</w:t>
      </w:r>
    </w:p>
    <w:p w:rsidR="00A35AE2" w:rsidRPr="003C2805" w:rsidRDefault="00A35AE2" w:rsidP="00A35AE2">
      <w:pPr>
        <w:rPr>
          <w:rFonts w:ascii="Calisto MT" w:hAnsi="Calisto MT"/>
          <w:sz w:val="23"/>
          <w:szCs w:val="23"/>
        </w:rPr>
      </w:pPr>
      <w:r>
        <w:rPr>
          <w:rFonts w:ascii="Maiandra GD" w:hAnsi="Maiandra GD"/>
          <w:b/>
          <w:sz w:val="28"/>
          <w:szCs w:val="23"/>
        </w:rPr>
        <w:t>Writing Structure</w:t>
      </w:r>
      <w:r w:rsidRPr="00531F66">
        <w:rPr>
          <w:rFonts w:ascii="Maiandra GD" w:hAnsi="Maiandra GD"/>
          <w:b/>
          <w:sz w:val="28"/>
          <w:szCs w:val="23"/>
        </w:rPr>
        <w:t xml:space="preserve"> and Form</w:t>
      </w:r>
      <w:r w:rsidRPr="00531F66">
        <w:rPr>
          <w:rFonts w:ascii="Maiandra GD" w:hAnsi="Maiandra GD"/>
          <w:sz w:val="28"/>
          <w:szCs w:val="23"/>
        </w:rPr>
        <w:t>:</w:t>
      </w:r>
      <w:r w:rsidRPr="00531F66">
        <w:rPr>
          <w:rFonts w:ascii="Calisto MT" w:hAnsi="Calisto MT"/>
          <w:sz w:val="28"/>
          <w:szCs w:val="23"/>
        </w:rPr>
        <w:t xml:space="preserve"> </w:t>
      </w:r>
      <w:r w:rsidRPr="00E3179F">
        <w:rPr>
          <w:sz w:val="23"/>
          <w:szCs w:val="23"/>
        </w:rPr>
        <w:t>Compare/Contrast, Thematic, Informal/Formal, Argumentative, Descriptive, Creative, and Journal Response</w:t>
      </w:r>
      <w:r>
        <w:rPr>
          <w:sz w:val="23"/>
          <w:szCs w:val="23"/>
        </w:rPr>
        <w:t>, Paragraph and Essay Level</w:t>
      </w:r>
    </w:p>
    <w:p w:rsidR="00A35AE2" w:rsidRPr="00E3179F" w:rsidRDefault="00A35AE2" w:rsidP="00A35AE2">
      <w:pPr>
        <w:rPr>
          <w:sz w:val="23"/>
          <w:szCs w:val="23"/>
        </w:rPr>
      </w:pPr>
      <w:r w:rsidRPr="00531F66">
        <w:rPr>
          <w:rFonts w:ascii="Maiandra GD" w:hAnsi="Maiandra GD"/>
          <w:b/>
          <w:sz w:val="28"/>
          <w:szCs w:val="23"/>
        </w:rPr>
        <w:t>Literary Elements/Techniques:</w:t>
      </w:r>
      <w:r w:rsidRPr="00531F66">
        <w:rPr>
          <w:rFonts w:ascii="Calisto MT" w:hAnsi="Calisto MT"/>
          <w:b/>
          <w:sz w:val="28"/>
          <w:szCs w:val="23"/>
        </w:rPr>
        <w:t xml:space="preserve"> </w:t>
      </w:r>
      <w:r w:rsidRPr="00325554">
        <w:rPr>
          <w:sz w:val="23"/>
          <w:szCs w:val="23"/>
        </w:rPr>
        <w:t>Theme, Conflict,</w:t>
      </w:r>
      <w:r w:rsidRPr="00531F66">
        <w:rPr>
          <w:rFonts w:ascii="Calisto MT" w:hAnsi="Calisto MT"/>
          <w:b/>
          <w:szCs w:val="23"/>
        </w:rPr>
        <w:t xml:space="preserve"> </w:t>
      </w:r>
      <w:r>
        <w:rPr>
          <w:sz w:val="23"/>
          <w:szCs w:val="23"/>
        </w:rPr>
        <w:t>C</w:t>
      </w:r>
      <w:r w:rsidRPr="00E3179F">
        <w:rPr>
          <w:sz w:val="23"/>
          <w:szCs w:val="23"/>
        </w:rPr>
        <w:t>haracterization</w:t>
      </w:r>
      <w:r>
        <w:rPr>
          <w:sz w:val="23"/>
          <w:szCs w:val="23"/>
        </w:rPr>
        <w:t>, Setting, Point o</w:t>
      </w:r>
      <w:r w:rsidRPr="00E3179F">
        <w:rPr>
          <w:sz w:val="23"/>
          <w:szCs w:val="23"/>
        </w:rPr>
        <w:t xml:space="preserve">f View, Symbolism, Imagery, Irony, Protagonist, Antagonist, Rhyme Scheme, </w:t>
      </w:r>
      <w:r>
        <w:rPr>
          <w:sz w:val="23"/>
          <w:szCs w:val="23"/>
        </w:rPr>
        <w:t xml:space="preserve">Meter, </w:t>
      </w:r>
      <w:r w:rsidRPr="00E3179F">
        <w:rPr>
          <w:sz w:val="23"/>
          <w:szCs w:val="23"/>
        </w:rPr>
        <w:t>Metaphor, Simile, Figures of Speech, Satire, Tone, Mood, and Poetic Devices</w:t>
      </w:r>
      <w:r>
        <w:rPr>
          <w:sz w:val="23"/>
          <w:szCs w:val="23"/>
        </w:rPr>
        <w:t>/Structure</w:t>
      </w:r>
    </w:p>
    <w:p w:rsidR="00A35AE2" w:rsidRPr="003C2805" w:rsidRDefault="00A35AE2" w:rsidP="00A35AE2">
      <w:pPr>
        <w:jc w:val="center"/>
        <w:rPr>
          <w:rFonts w:ascii="Calisto MT" w:hAnsi="Calisto MT"/>
          <w:sz w:val="23"/>
          <w:szCs w:val="23"/>
        </w:rPr>
      </w:pPr>
    </w:p>
    <w:p w:rsidR="00A35AE2" w:rsidRPr="00531F66" w:rsidRDefault="00A35AE2" w:rsidP="00A35AE2">
      <w:pPr>
        <w:jc w:val="center"/>
        <w:rPr>
          <w:rFonts w:ascii="Maiandra GD" w:hAnsi="Maiandra GD"/>
          <w:b/>
          <w:smallCaps/>
          <w:sz w:val="28"/>
          <w:szCs w:val="23"/>
        </w:rPr>
      </w:pPr>
      <w:r w:rsidRPr="00531F66">
        <w:rPr>
          <w:rFonts w:ascii="Maiandra GD" w:hAnsi="Maiandra GD"/>
          <w:b/>
          <w:smallCaps/>
          <w:sz w:val="28"/>
          <w:szCs w:val="23"/>
        </w:rPr>
        <w:t>Possible Novels/Plays</w:t>
      </w:r>
    </w:p>
    <w:p w:rsidR="00A35AE2" w:rsidRPr="00A56044" w:rsidRDefault="00A35AE2" w:rsidP="00A35AE2">
      <w:pPr>
        <w:jc w:val="center"/>
        <w:rPr>
          <w:szCs w:val="23"/>
        </w:rPr>
      </w:pPr>
      <w:r w:rsidRPr="00531F66">
        <w:rPr>
          <w:i/>
          <w:szCs w:val="23"/>
        </w:rPr>
        <w:t>Romeo and Juliet</w:t>
      </w:r>
      <w:r w:rsidRPr="00A56044">
        <w:rPr>
          <w:szCs w:val="23"/>
        </w:rPr>
        <w:t>, William Shakespeare</w:t>
      </w:r>
    </w:p>
    <w:p w:rsidR="00A35AE2" w:rsidRDefault="00A35AE2" w:rsidP="00A35AE2">
      <w:pPr>
        <w:jc w:val="center"/>
        <w:rPr>
          <w:szCs w:val="23"/>
        </w:rPr>
      </w:pPr>
      <w:r w:rsidRPr="00531F66">
        <w:rPr>
          <w:i/>
          <w:szCs w:val="23"/>
        </w:rPr>
        <w:t>The Old Man and the Sea</w:t>
      </w:r>
      <w:r w:rsidRPr="00A56044">
        <w:rPr>
          <w:szCs w:val="23"/>
        </w:rPr>
        <w:t>, Ernest Hemingway</w:t>
      </w:r>
    </w:p>
    <w:p w:rsidR="00A35AE2" w:rsidRDefault="00A35AE2" w:rsidP="00A35AE2">
      <w:pPr>
        <w:jc w:val="center"/>
        <w:rPr>
          <w:szCs w:val="23"/>
        </w:rPr>
      </w:pPr>
      <w:r w:rsidRPr="00531F66">
        <w:rPr>
          <w:i/>
          <w:szCs w:val="23"/>
        </w:rPr>
        <w:t>Two Old Women</w:t>
      </w:r>
      <w:r>
        <w:rPr>
          <w:szCs w:val="23"/>
        </w:rPr>
        <w:t>, Velma Wallis</w:t>
      </w:r>
    </w:p>
    <w:p w:rsidR="00A35AE2" w:rsidRDefault="00A35AE2" w:rsidP="00A35AE2">
      <w:pPr>
        <w:jc w:val="center"/>
        <w:rPr>
          <w:szCs w:val="23"/>
        </w:rPr>
      </w:pPr>
      <w:r w:rsidRPr="00531F66">
        <w:rPr>
          <w:i/>
          <w:szCs w:val="23"/>
        </w:rPr>
        <w:t>Fever 1793,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Lauire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Halse</w:t>
      </w:r>
      <w:proofErr w:type="spellEnd"/>
      <w:r>
        <w:rPr>
          <w:szCs w:val="23"/>
        </w:rPr>
        <w:t xml:space="preserve"> Anderson</w:t>
      </w:r>
    </w:p>
    <w:p w:rsidR="00A35AE2" w:rsidRDefault="00A35AE2" w:rsidP="00A35AE2">
      <w:pPr>
        <w:jc w:val="center"/>
        <w:rPr>
          <w:szCs w:val="23"/>
        </w:rPr>
      </w:pPr>
      <w:r w:rsidRPr="004121B7">
        <w:rPr>
          <w:i/>
          <w:szCs w:val="23"/>
        </w:rPr>
        <w:t>The House on Mango Street,</w:t>
      </w:r>
      <w:r>
        <w:rPr>
          <w:szCs w:val="23"/>
        </w:rPr>
        <w:t xml:space="preserve"> Sandra Cisneros</w:t>
      </w:r>
    </w:p>
    <w:p w:rsidR="00A35AE2" w:rsidRDefault="00A35AE2" w:rsidP="00A35AE2">
      <w:pPr>
        <w:jc w:val="center"/>
        <w:rPr>
          <w:szCs w:val="23"/>
        </w:rPr>
      </w:pPr>
      <w:r w:rsidRPr="00531F66">
        <w:rPr>
          <w:i/>
          <w:szCs w:val="23"/>
        </w:rPr>
        <w:t>The Education of Little Tree</w:t>
      </w:r>
      <w:r>
        <w:rPr>
          <w:szCs w:val="23"/>
        </w:rPr>
        <w:t>, Forest Carter</w:t>
      </w:r>
    </w:p>
    <w:p w:rsidR="00A35AE2" w:rsidRPr="00A56044" w:rsidRDefault="00A35AE2" w:rsidP="00A35AE2">
      <w:pPr>
        <w:jc w:val="center"/>
        <w:rPr>
          <w:szCs w:val="23"/>
        </w:rPr>
      </w:pPr>
      <w:r w:rsidRPr="00826E84">
        <w:rPr>
          <w:i/>
          <w:szCs w:val="23"/>
        </w:rPr>
        <w:t>The Odyssey</w:t>
      </w:r>
      <w:r>
        <w:rPr>
          <w:szCs w:val="23"/>
        </w:rPr>
        <w:t>, Homer</w:t>
      </w:r>
    </w:p>
    <w:p w:rsidR="00A35AE2" w:rsidRPr="00826E84" w:rsidRDefault="00A35AE2" w:rsidP="00A35AE2">
      <w:pPr>
        <w:jc w:val="center"/>
        <w:rPr>
          <w:rFonts w:ascii="Calisto MT" w:hAnsi="Calisto MT"/>
          <w:sz w:val="18"/>
          <w:szCs w:val="23"/>
        </w:rPr>
      </w:pPr>
    </w:p>
    <w:p w:rsidR="00A35AE2" w:rsidRPr="00531F66" w:rsidRDefault="00A35AE2" w:rsidP="00A35AE2">
      <w:pPr>
        <w:jc w:val="center"/>
        <w:rPr>
          <w:rFonts w:ascii="Maiandra GD" w:hAnsi="Maiandra GD"/>
          <w:b/>
          <w:smallCaps/>
          <w:sz w:val="28"/>
          <w:szCs w:val="28"/>
        </w:rPr>
      </w:pPr>
      <w:r w:rsidRPr="00531F66">
        <w:rPr>
          <w:rFonts w:ascii="Maiandra GD" w:hAnsi="Maiandra GD"/>
          <w:b/>
          <w:smallCaps/>
          <w:sz w:val="28"/>
          <w:szCs w:val="28"/>
        </w:rPr>
        <w:t>Short Stories/Other</w:t>
      </w:r>
    </w:p>
    <w:p w:rsidR="00A35AE2" w:rsidRPr="00E007D6" w:rsidRDefault="00A35AE2" w:rsidP="00A35AE2">
      <w:pPr>
        <w:jc w:val="center"/>
        <w:rPr>
          <w:sz w:val="23"/>
          <w:szCs w:val="23"/>
        </w:rPr>
      </w:pPr>
      <w:r w:rsidRPr="00531F66">
        <w:rPr>
          <w:i/>
          <w:sz w:val="23"/>
          <w:szCs w:val="23"/>
        </w:rPr>
        <w:t>The Most Dangerous Game</w:t>
      </w:r>
      <w:r>
        <w:rPr>
          <w:sz w:val="23"/>
          <w:szCs w:val="23"/>
        </w:rPr>
        <w:t>,</w:t>
      </w:r>
      <w:r w:rsidRPr="00E007D6">
        <w:rPr>
          <w:sz w:val="23"/>
          <w:szCs w:val="23"/>
        </w:rPr>
        <w:t xml:space="preserve"> Richard Connell</w:t>
      </w:r>
    </w:p>
    <w:p w:rsidR="00A35AE2" w:rsidRDefault="00A35AE2" w:rsidP="00A35AE2">
      <w:pPr>
        <w:jc w:val="center"/>
        <w:rPr>
          <w:sz w:val="23"/>
          <w:szCs w:val="23"/>
        </w:rPr>
      </w:pPr>
      <w:r w:rsidRPr="00531F66">
        <w:rPr>
          <w:i/>
          <w:sz w:val="23"/>
          <w:szCs w:val="23"/>
        </w:rPr>
        <w:t>The Lady or the Tiger</w:t>
      </w:r>
      <w:r>
        <w:rPr>
          <w:sz w:val="23"/>
          <w:szCs w:val="23"/>
        </w:rPr>
        <w:t>, Frank Stockton</w:t>
      </w:r>
    </w:p>
    <w:p w:rsidR="00A35AE2" w:rsidRPr="00E007D6" w:rsidRDefault="00A35AE2" w:rsidP="00A35AE2">
      <w:pPr>
        <w:jc w:val="center"/>
        <w:rPr>
          <w:sz w:val="23"/>
          <w:szCs w:val="23"/>
        </w:rPr>
      </w:pPr>
      <w:r w:rsidRPr="00531F66">
        <w:rPr>
          <w:i/>
          <w:sz w:val="23"/>
          <w:szCs w:val="23"/>
        </w:rPr>
        <w:t>The Necklace</w:t>
      </w:r>
      <w:r>
        <w:rPr>
          <w:sz w:val="23"/>
          <w:szCs w:val="23"/>
        </w:rPr>
        <w:t>, Guy de Maupassant</w:t>
      </w:r>
    </w:p>
    <w:p w:rsidR="00A35AE2" w:rsidRPr="00E007D6" w:rsidRDefault="00A35AE2" w:rsidP="00A35AE2">
      <w:pPr>
        <w:jc w:val="center"/>
        <w:rPr>
          <w:sz w:val="23"/>
          <w:szCs w:val="23"/>
        </w:rPr>
      </w:pPr>
      <w:r w:rsidRPr="00531F66">
        <w:rPr>
          <w:i/>
          <w:sz w:val="23"/>
          <w:szCs w:val="23"/>
        </w:rPr>
        <w:t>A Very Old Man with Enormous Wings</w:t>
      </w:r>
      <w:r>
        <w:rPr>
          <w:sz w:val="23"/>
          <w:szCs w:val="23"/>
        </w:rPr>
        <w:t>,</w:t>
      </w:r>
      <w:r w:rsidRPr="00E007D6">
        <w:rPr>
          <w:sz w:val="23"/>
          <w:szCs w:val="23"/>
        </w:rPr>
        <w:t xml:space="preserve"> Gabriel Garcia Marquez</w:t>
      </w:r>
    </w:p>
    <w:p w:rsidR="00A35AE2" w:rsidRPr="00E007D6" w:rsidRDefault="00A35AE2" w:rsidP="00A35AE2">
      <w:pPr>
        <w:jc w:val="center"/>
        <w:rPr>
          <w:sz w:val="23"/>
          <w:szCs w:val="23"/>
        </w:rPr>
      </w:pPr>
      <w:r w:rsidRPr="00E007D6">
        <w:rPr>
          <w:sz w:val="23"/>
          <w:szCs w:val="23"/>
        </w:rPr>
        <w:t>Mythology, Creation Stories</w:t>
      </w:r>
    </w:p>
    <w:p w:rsidR="00A35AE2" w:rsidRPr="009F6DD2" w:rsidRDefault="00A35AE2" w:rsidP="00A35AE2">
      <w:pPr>
        <w:jc w:val="center"/>
        <w:rPr>
          <w:rFonts w:ascii="Candara" w:hAnsi="Candara"/>
          <w:sz w:val="23"/>
          <w:szCs w:val="23"/>
        </w:rPr>
      </w:pPr>
    </w:p>
    <w:p w:rsidR="00A35AE2" w:rsidRPr="00826E84" w:rsidRDefault="00A35AE2" w:rsidP="00A35AE2">
      <w:pPr>
        <w:jc w:val="center"/>
        <w:rPr>
          <w:rFonts w:ascii="Calisto MT" w:hAnsi="Calisto MT"/>
          <w:sz w:val="4"/>
          <w:szCs w:val="23"/>
        </w:rPr>
      </w:pPr>
    </w:p>
    <w:p w:rsidR="00A35AE2" w:rsidRPr="00690EDE" w:rsidRDefault="00A35AE2" w:rsidP="00A35AE2">
      <w:pPr>
        <w:rPr>
          <w:rFonts w:ascii="Georgia" w:hAnsi="Georgia"/>
          <w:szCs w:val="23"/>
        </w:rPr>
      </w:pPr>
      <w:r>
        <w:rPr>
          <w:rFonts w:ascii="Kristen ITC" w:hAnsi="Kristen ITC"/>
          <w:b/>
          <w:sz w:val="23"/>
          <w:szCs w:val="23"/>
        </w:rPr>
        <w:t xml:space="preserve">Possible </w:t>
      </w:r>
      <w:r w:rsidRPr="003C2805">
        <w:rPr>
          <w:rFonts w:ascii="Kristen ITC" w:hAnsi="Kristen ITC"/>
          <w:b/>
          <w:sz w:val="23"/>
          <w:szCs w:val="23"/>
        </w:rPr>
        <w:t>Projects</w:t>
      </w:r>
      <w:r w:rsidRPr="003C2805">
        <w:rPr>
          <w:rFonts w:ascii="Kristen ITC" w:hAnsi="Kristen ITC"/>
          <w:sz w:val="23"/>
          <w:szCs w:val="23"/>
        </w:rPr>
        <w:t>:</w:t>
      </w:r>
      <w:r w:rsidRPr="003C2805">
        <w:rPr>
          <w:rFonts w:ascii="Calisto MT" w:hAnsi="Calisto MT"/>
          <w:sz w:val="23"/>
          <w:szCs w:val="23"/>
        </w:rPr>
        <w:t xml:space="preserve"> </w:t>
      </w:r>
      <w:r w:rsidRPr="00690EDE">
        <w:rPr>
          <w:szCs w:val="23"/>
        </w:rPr>
        <w:t>Creatures of the Sea, Revolutionary Era, Portfolios, Oral Presentations, PowerPoint, Assignment Menus, Library Research, MLA, Choice Books</w:t>
      </w:r>
    </w:p>
    <w:p w:rsidR="00A35AE2" w:rsidRPr="003868E0" w:rsidRDefault="00A35AE2" w:rsidP="00A35AE2">
      <w:pPr>
        <w:rPr>
          <w:rFonts w:ascii="Georgia" w:hAnsi="Georgia"/>
          <w:sz w:val="18"/>
          <w:szCs w:val="23"/>
        </w:rPr>
      </w:pPr>
    </w:p>
    <w:p w:rsidR="00A35AE2" w:rsidRDefault="00A35AE2" w:rsidP="00A35AE2">
      <w:pPr>
        <w:rPr>
          <w:szCs w:val="23"/>
        </w:rPr>
      </w:pPr>
      <w:r w:rsidRPr="003C2805">
        <w:rPr>
          <w:rFonts w:ascii="Kristen ITC" w:hAnsi="Kristen ITC"/>
          <w:b/>
          <w:sz w:val="23"/>
          <w:szCs w:val="23"/>
        </w:rPr>
        <w:t>Poets</w:t>
      </w:r>
      <w:r>
        <w:rPr>
          <w:rFonts w:ascii="Kristen ITC" w:hAnsi="Kristen ITC"/>
          <w:b/>
          <w:sz w:val="23"/>
          <w:szCs w:val="23"/>
        </w:rPr>
        <w:t xml:space="preserve"> Explored</w:t>
      </w:r>
      <w:r w:rsidRPr="003C2805">
        <w:rPr>
          <w:rFonts w:ascii="Kristen ITC" w:hAnsi="Kristen ITC"/>
          <w:b/>
          <w:sz w:val="23"/>
          <w:szCs w:val="23"/>
        </w:rPr>
        <w:t>:</w:t>
      </w:r>
      <w:r w:rsidRPr="003C2805">
        <w:rPr>
          <w:rFonts w:ascii="Calisto MT" w:hAnsi="Calisto MT"/>
          <w:sz w:val="23"/>
          <w:szCs w:val="23"/>
        </w:rPr>
        <w:t xml:space="preserve"> </w:t>
      </w:r>
      <w:r w:rsidRPr="00690EDE">
        <w:rPr>
          <w:szCs w:val="23"/>
        </w:rPr>
        <w:t xml:space="preserve">Ralph Waldo Emerson, Robert Frost, Samuel Taylor Coleridge, Edgar Allan Poe, Langston Hughes, Emily Dickinson, Henry Wadsworth Longfellow, </w:t>
      </w:r>
      <w:r>
        <w:rPr>
          <w:szCs w:val="23"/>
        </w:rPr>
        <w:t>William Blake</w:t>
      </w:r>
    </w:p>
    <w:p w:rsidR="00E239D1" w:rsidRDefault="00E239D1"/>
    <w:sectPr w:rsidR="00E239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E2" w:rsidRDefault="00A35AE2" w:rsidP="00A35AE2">
      <w:r>
        <w:separator/>
      </w:r>
    </w:p>
  </w:endnote>
  <w:endnote w:type="continuationSeparator" w:id="0">
    <w:p w:rsidR="00A35AE2" w:rsidRDefault="00A35AE2" w:rsidP="00A3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E2" w:rsidRDefault="00A35AE2" w:rsidP="00A35AE2">
      <w:r>
        <w:separator/>
      </w:r>
    </w:p>
  </w:footnote>
  <w:footnote w:type="continuationSeparator" w:id="0">
    <w:p w:rsidR="00A35AE2" w:rsidRDefault="00A35AE2" w:rsidP="00A3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E2" w:rsidRPr="00531F66" w:rsidRDefault="00A35AE2" w:rsidP="00A35AE2">
    <w:pPr>
      <w:rPr>
        <w:rFonts w:ascii="Maiandra GD" w:hAnsi="Maiandra GD"/>
        <w:b/>
        <w:sz w:val="28"/>
      </w:rPr>
    </w:pPr>
    <w:r w:rsidRPr="00531F66">
      <w:rPr>
        <w:rFonts w:ascii="Maiandra GD" w:hAnsi="Maiandra GD"/>
        <w:b/>
        <w:sz w:val="28"/>
      </w:rPr>
      <w:t>Overview for English 9R</w:t>
    </w:r>
  </w:p>
  <w:p w:rsidR="00A35AE2" w:rsidRPr="00A35AE2" w:rsidRDefault="00A35AE2" w:rsidP="00A35AE2">
    <w:pPr>
      <w:rPr>
        <w:rFonts w:ascii="Maiandra GD" w:hAnsi="Maiandra GD"/>
        <w:b/>
        <w:sz w:val="28"/>
      </w:rPr>
    </w:pPr>
    <w:r>
      <w:rPr>
        <w:rFonts w:ascii="Maiandra GD" w:hAnsi="Maiandra GD"/>
        <w:b/>
        <w:sz w:val="28"/>
      </w:rPr>
      <w:t>M</w:t>
    </w:r>
    <w:r w:rsidRPr="00531F66">
      <w:rPr>
        <w:rFonts w:ascii="Maiandra GD" w:hAnsi="Maiandra GD"/>
        <w:b/>
        <w:sz w:val="28"/>
      </w:rPr>
      <w:t>s</w:t>
    </w:r>
    <w:r>
      <w:rPr>
        <w:rFonts w:ascii="Maiandra GD" w:hAnsi="Maiandra GD"/>
        <w:b/>
        <w:sz w:val="28"/>
      </w:rPr>
      <w:t>.</w:t>
    </w:r>
    <w:r w:rsidRPr="00531F66">
      <w:rPr>
        <w:rFonts w:ascii="Maiandra GD" w:hAnsi="Maiandra GD"/>
        <w:b/>
        <w:sz w:val="28"/>
      </w:rPr>
      <w:t xml:space="preserve"> Wrisley </w:t>
    </w:r>
    <w:r>
      <w:rPr>
        <w:rFonts w:ascii="Maiandra GD" w:hAnsi="Maiandra GD"/>
        <w:b/>
        <w:sz w:val="28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443C"/>
    <w:multiLevelType w:val="hybridMultilevel"/>
    <w:tmpl w:val="F03C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2"/>
    <w:rsid w:val="00A35AE2"/>
    <w:rsid w:val="00E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A82CBA"/>
  <w15:chartTrackingRefBased/>
  <w15:docId w15:val="{896D9B95-EB49-45FF-AB18-103ABDBA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ygertale.files.wordpress.com/2014/08/summerbook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4T18:15:46.2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26 0,'-26'0</inkml:trace>
  <inkml:trace contextRef="#ctx0" brushRef="#br0" timeOffset="2833">1058 26,'-26'0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Central School District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Wrisley</dc:creator>
  <cp:keywords/>
  <dc:description/>
  <cp:lastModifiedBy>Jennifer Wrisley</cp:lastModifiedBy>
  <cp:revision>1</cp:revision>
  <dcterms:created xsi:type="dcterms:W3CDTF">2021-09-22T15:17:00Z</dcterms:created>
  <dcterms:modified xsi:type="dcterms:W3CDTF">2021-09-22T15:18:00Z</dcterms:modified>
</cp:coreProperties>
</file>